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41C9" w:rsidRDefault="002341C9" w:rsidP="00470EEA">
      <w:pPr>
        <w:spacing w:after="0" w:line="240" w:lineRule="auto"/>
        <w:rPr>
          <w:rStyle w:val="apple-converted-space"/>
          <w:rFonts w:ascii="Segoe UI" w:hAnsi="Segoe UI" w:cs="Segoe UI"/>
          <w:color w:val="000000"/>
          <w:sz w:val="28"/>
          <w:szCs w:val="28"/>
        </w:rPr>
      </w:pPr>
      <w:r>
        <w:rPr>
          <w:noProof/>
          <w:lang w:eastAsia="ru-RU"/>
        </w:rPr>
        <w:drawing>
          <wp:inline distT="0" distB="0" distL="0" distR="0" wp14:anchorId="4B46BFE7" wp14:editId="743CE6AB">
            <wp:extent cx="1748367" cy="7493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rotWithShape="1">
                    <a:blip r:embed="rId6" cstate="print">
                      <a:extLst>
                        <a:ext uri="{28A0092B-C50C-407E-A947-70E740481C1C}">
                          <a14:useLocalDpi xmlns:a14="http://schemas.microsoft.com/office/drawing/2010/main" val="0"/>
                        </a:ext>
                      </a:extLst>
                    </a:blip>
                    <a:srcRect l="18519" t="24634" r="12821" b="33795"/>
                    <a:stretch/>
                  </pic:blipFill>
                  <pic:spPr bwMode="auto">
                    <a:xfrm>
                      <a:off x="0" y="0"/>
                      <a:ext cx="1782364" cy="763870"/>
                    </a:xfrm>
                    <a:prstGeom prst="rect">
                      <a:avLst/>
                    </a:prstGeom>
                    <a:ln>
                      <a:noFill/>
                    </a:ln>
                    <a:extLst>
                      <a:ext uri="{53640926-AAD7-44D8-BBD7-CCE9431645EC}">
                        <a14:shadowObscured xmlns:a14="http://schemas.microsoft.com/office/drawing/2010/main"/>
                      </a:ext>
                    </a:extLst>
                  </pic:spPr>
                </pic:pic>
              </a:graphicData>
            </a:graphic>
          </wp:inline>
        </w:drawing>
      </w:r>
      <w:r w:rsidRPr="009621C3">
        <w:rPr>
          <w:rFonts w:ascii="Segoe UI" w:hAnsi="Segoe UI" w:cs="Segoe UI"/>
          <w:b/>
          <w:noProof/>
          <w:sz w:val="28"/>
        </w:rPr>
        <w:t>Управление Росреестра по Новосибирской области предупреждает население о недопущении пала на землях сельскохозяйственного назначения</w:t>
      </w:r>
    </w:p>
    <w:p w:rsidR="002341C9" w:rsidRPr="009621C3" w:rsidRDefault="002341C9" w:rsidP="00470EEA">
      <w:pPr>
        <w:autoSpaceDE w:val="0"/>
        <w:autoSpaceDN w:val="0"/>
        <w:adjustRightInd w:val="0"/>
        <w:spacing w:after="0" w:line="240" w:lineRule="auto"/>
        <w:ind w:firstLine="709"/>
        <w:jc w:val="both"/>
        <w:rPr>
          <w:rFonts w:ascii="Segoe UI" w:eastAsia="Times New Roman" w:hAnsi="Segoe UI" w:cs="Segoe UI"/>
          <w:sz w:val="28"/>
          <w:szCs w:val="28"/>
          <w:lang w:eastAsia="ru-RU"/>
        </w:rPr>
      </w:pPr>
      <w:r w:rsidRPr="009621C3">
        <w:rPr>
          <w:rFonts w:ascii="Segoe UI" w:eastAsia="Times New Roman" w:hAnsi="Segoe UI" w:cs="Segoe UI"/>
          <w:sz w:val="28"/>
          <w:szCs w:val="28"/>
          <w:lang w:eastAsia="ru-RU"/>
        </w:rPr>
        <w:t xml:space="preserve">Ежегодно с приходом весны фиксируются сельскохозяйственные палы (поджоги пожнивных остатков и сухостоя сорной растительности на землях сельскохозяйственного назначения), чем усложняется пожароопасная обстановка. </w:t>
      </w:r>
    </w:p>
    <w:p w:rsidR="002341C9" w:rsidRPr="009621C3" w:rsidRDefault="002341C9" w:rsidP="00470EEA">
      <w:pPr>
        <w:autoSpaceDE w:val="0"/>
        <w:autoSpaceDN w:val="0"/>
        <w:adjustRightInd w:val="0"/>
        <w:spacing w:after="0" w:line="240" w:lineRule="auto"/>
        <w:ind w:firstLine="709"/>
        <w:jc w:val="both"/>
        <w:rPr>
          <w:rFonts w:ascii="Segoe UI" w:eastAsia="Times New Roman" w:hAnsi="Segoe UI" w:cs="Segoe UI"/>
          <w:sz w:val="28"/>
          <w:szCs w:val="28"/>
          <w:lang w:eastAsia="ru-RU"/>
        </w:rPr>
      </w:pPr>
      <w:r w:rsidRPr="009621C3">
        <w:rPr>
          <w:rFonts w:ascii="Segoe UI" w:eastAsia="Times New Roman" w:hAnsi="Segoe UI" w:cs="Segoe UI"/>
          <w:sz w:val="28"/>
          <w:szCs w:val="28"/>
          <w:lang w:eastAsia="ru-RU"/>
        </w:rPr>
        <w:t xml:space="preserve">Управления Росреестра по Новосибирской области обращается ко всем юридическим и физическим лицам, правообладателям и пользователям сельскохозяйственных угодий и напоминает о недопустимости палов сухой травы  и предупреждает землепользователей: </w:t>
      </w:r>
    </w:p>
    <w:p w:rsidR="002341C9" w:rsidRPr="009621C3" w:rsidRDefault="002341C9" w:rsidP="00470EEA">
      <w:pPr>
        <w:autoSpaceDE w:val="0"/>
        <w:autoSpaceDN w:val="0"/>
        <w:adjustRightInd w:val="0"/>
        <w:spacing w:after="0" w:line="240" w:lineRule="auto"/>
        <w:ind w:firstLine="709"/>
        <w:jc w:val="both"/>
        <w:rPr>
          <w:rFonts w:ascii="Segoe UI" w:eastAsia="Times New Roman" w:hAnsi="Segoe UI" w:cs="Segoe UI"/>
          <w:sz w:val="28"/>
          <w:szCs w:val="28"/>
          <w:lang w:eastAsia="ru-RU"/>
        </w:rPr>
      </w:pPr>
      <w:r w:rsidRPr="009621C3">
        <w:rPr>
          <w:rFonts w:ascii="Segoe UI" w:eastAsia="Times New Roman" w:hAnsi="Segoe UI" w:cs="Segoe UI"/>
          <w:sz w:val="28"/>
          <w:szCs w:val="28"/>
          <w:lang w:eastAsia="ru-RU"/>
        </w:rPr>
        <w:t xml:space="preserve">в соответствии с пунктами 218 и 283 Правил противопожарного режима в Российской Федерации, утвержденных постановлением Правительства Российской Федерации от 25 апреля 2012 года № 390, запрещено выжигание сухой травянистой растительности, стерни, пожнивных остатков на землях сельскохозяйственного назначения и землях запаса, разведение костров на полях. </w:t>
      </w:r>
    </w:p>
    <w:p w:rsidR="002341C9" w:rsidRPr="009621C3" w:rsidRDefault="002341C9" w:rsidP="00470EEA">
      <w:pPr>
        <w:autoSpaceDE w:val="0"/>
        <w:autoSpaceDN w:val="0"/>
        <w:adjustRightInd w:val="0"/>
        <w:spacing w:after="0" w:line="240" w:lineRule="auto"/>
        <w:ind w:firstLine="709"/>
        <w:jc w:val="both"/>
        <w:rPr>
          <w:rFonts w:ascii="Segoe UI" w:eastAsia="Times New Roman" w:hAnsi="Segoe UI" w:cs="Segoe UI"/>
          <w:sz w:val="28"/>
          <w:szCs w:val="28"/>
          <w:lang w:eastAsia="ru-RU"/>
        </w:rPr>
      </w:pPr>
      <w:r w:rsidRPr="009621C3">
        <w:rPr>
          <w:rFonts w:ascii="Segoe UI" w:eastAsia="Times New Roman" w:hAnsi="Segoe UI" w:cs="Segoe UI"/>
          <w:sz w:val="28"/>
          <w:szCs w:val="28"/>
          <w:lang w:eastAsia="ru-RU"/>
        </w:rPr>
        <w:t xml:space="preserve">Использование открытого огня и разведение костров на землях сельскохозяйственного назначения и землях запаса могут производиться только при условии соблюдения требований пожарной безопасности, установленных Правилами противопожарного режима в Российской Федерации, а также нормативными правовыми актами Министерства Российской Федерации по делам гражданской обороны, чрезвычайным ситуациям и ликвидации последствий стихийных бедствий, принятыми по согласованию с Министерством природных ресурсов и экологии Российской Федерации и Министерством сельского хозяйства Российской Федерации. </w:t>
      </w:r>
    </w:p>
    <w:p w:rsidR="002341C9" w:rsidRPr="009621C3" w:rsidRDefault="002341C9" w:rsidP="00470EEA">
      <w:pPr>
        <w:autoSpaceDE w:val="0"/>
        <w:autoSpaceDN w:val="0"/>
        <w:adjustRightInd w:val="0"/>
        <w:spacing w:after="0" w:line="240" w:lineRule="auto"/>
        <w:ind w:firstLine="709"/>
        <w:jc w:val="both"/>
        <w:rPr>
          <w:rFonts w:ascii="Segoe UI" w:eastAsia="Times New Roman" w:hAnsi="Segoe UI" w:cs="Segoe UI"/>
          <w:sz w:val="28"/>
          <w:szCs w:val="28"/>
          <w:lang w:eastAsia="ru-RU"/>
        </w:rPr>
      </w:pPr>
      <w:r w:rsidRPr="009621C3">
        <w:rPr>
          <w:rFonts w:ascii="Segoe UI" w:eastAsia="Times New Roman" w:hAnsi="Segoe UI" w:cs="Segoe UI"/>
          <w:sz w:val="28"/>
          <w:szCs w:val="28"/>
          <w:lang w:eastAsia="ru-RU"/>
        </w:rPr>
        <w:t xml:space="preserve">Сельскохозяйственные палы приводят к снижению плодородия почвы, повреждению лесозащитных насаждений и зачастую приводят к возникновению крупных пожаров и угрожают населенным пунктам, и могут стать причиной гибели людей. Кроме того, запрещено в полосах отвода автомобильных дорог, полосах отвода и охранных зонах железных дорог, путепроводов и продуктопроводов выжигать сухую травянистую растительность, разводить костры, сжигать хворост, порубочные остатки и горючие материалы, а также оставлять сухостойные деревья и кустарники. В целях пресечения фактов выжигания растительности и предупреждения возникновения </w:t>
      </w:r>
      <w:r w:rsidRPr="009621C3">
        <w:rPr>
          <w:rFonts w:ascii="Segoe UI" w:eastAsia="Times New Roman" w:hAnsi="Segoe UI" w:cs="Segoe UI"/>
          <w:sz w:val="28"/>
          <w:szCs w:val="28"/>
          <w:lang w:eastAsia="ru-RU"/>
        </w:rPr>
        <w:lastRenderedPageBreak/>
        <w:t>чрезвычайных ситуаций, вызванных пожарами, возникшими в том числе при сплошном выжигании растительности (палами), 01 февраля 2019 года утвержден План работы Управления Росреестра по Новосибирской области по участию в предупреждении и ликвидации последствий чрезвычайных ситуаций, вызванных пожарами, возникшими в том числе при сплошном выжигании растительности (палами), на территории Новосибирской области.</w:t>
      </w:r>
    </w:p>
    <w:p w:rsidR="002341C9" w:rsidRPr="009621C3" w:rsidRDefault="002341C9" w:rsidP="00470EEA">
      <w:pPr>
        <w:autoSpaceDE w:val="0"/>
        <w:autoSpaceDN w:val="0"/>
        <w:adjustRightInd w:val="0"/>
        <w:spacing w:after="0" w:line="240" w:lineRule="auto"/>
        <w:ind w:firstLine="709"/>
        <w:jc w:val="both"/>
        <w:rPr>
          <w:rFonts w:ascii="Segoe UI" w:eastAsia="Times New Roman" w:hAnsi="Segoe UI" w:cs="Segoe UI"/>
          <w:sz w:val="28"/>
          <w:szCs w:val="28"/>
          <w:lang w:eastAsia="ru-RU"/>
        </w:rPr>
      </w:pPr>
      <w:r w:rsidRPr="009621C3">
        <w:rPr>
          <w:rFonts w:ascii="Segoe UI" w:eastAsia="Times New Roman" w:hAnsi="Segoe UI" w:cs="Segoe UI"/>
          <w:sz w:val="28"/>
          <w:szCs w:val="28"/>
          <w:lang w:eastAsia="ru-RU"/>
        </w:rPr>
        <w:t xml:space="preserve">В рамках проведения надзорных функций по государственному земельному надзору Управлением проводятся обследования земельных участков на наличие признаков чрезвычайных ситуаций (стихийных свалок, сжигания мусора, наличие сухой травы вблизи автомобильных дорог). С целью предупреждения чрезвычайных ситуаций проводятся беседы с землепользователями, собственниками земельных участков о вреде выжигания сухой травянистой растительности, стерни, пожнивных остатков на землях сельскохозяйственного назначения и опасности возникновения крупных пожаров. Следует отметить, что за пожарную безопасность и состояния плодородия почвы несут ответственность землепользователи, собственники земельных участков. </w:t>
      </w:r>
    </w:p>
    <w:p w:rsidR="002341C9" w:rsidRPr="009621C3" w:rsidRDefault="002341C9" w:rsidP="00470EEA">
      <w:pPr>
        <w:autoSpaceDE w:val="0"/>
        <w:autoSpaceDN w:val="0"/>
        <w:adjustRightInd w:val="0"/>
        <w:spacing w:after="0" w:line="240" w:lineRule="auto"/>
        <w:ind w:firstLine="709"/>
        <w:jc w:val="both"/>
        <w:rPr>
          <w:rFonts w:ascii="Segoe UI" w:eastAsia="Times New Roman" w:hAnsi="Segoe UI" w:cs="Segoe UI"/>
          <w:sz w:val="28"/>
          <w:szCs w:val="28"/>
          <w:lang w:eastAsia="ru-RU"/>
        </w:rPr>
      </w:pPr>
      <w:r w:rsidRPr="009621C3">
        <w:rPr>
          <w:rFonts w:ascii="Segoe UI" w:eastAsia="Times New Roman" w:hAnsi="Segoe UI" w:cs="Segoe UI"/>
          <w:sz w:val="28"/>
          <w:szCs w:val="28"/>
          <w:lang w:eastAsia="ru-RU"/>
        </w:rPr>
        <w:t xml:space="preserve">Работа Управления Росреестра по Новосибирской области по профилактике и предупреждению чрезвычайных пожароопасных ситуаций проводится в тесном взаимодействии с Главным Управлением МЧС России по Новосибирской области, Управлением Россельхознадзора по Новосибирской области, уполномоченными органами государственной власти по Новосибирской области, иными органами государственной власти, органами местного самоуправления. В случае обнаружения признаков, указывающих на возможность возникновения чрезвычайной ситуации, государственные инспекторы Управления Росреестра по Новосибирской области сообщают о данных фактах уполномоченным лицам органов местного самоуправления. </w:t>
      </w:r>
    </w:p>
    <w:p w:rsidR="002341C9" w:rsidRPr="009621C3" w:rsidRDefault="002341C9" w:rsidP="00470EEA">
      <w:pPr>
        <w:autoSpaceDE w:val="0"/>
        <w:autoSpaceDN w:val="0"/>
        <w:adjustRightInd w:val="0"/>
        <w:spacing w:after="0" w:line="240" w:lineRule="auto"/>
        <w:ind w:firstLine="709"/>
        <w:jc w:val="both"/>
        <w:rPr>
          <w:rFonts w:ascii="Segoe UI" w:eastAsia="Times New Roman" w:hAnsi="Segoe UI" w:cs="Segoe UI"/>
          <w:sz w:val="28"/>
          <w:szCs w:val="28"/>
          <w:lang w:eastAsia="ru-RU"/>
        </w:rPr>
      </w:pPr>
      <w:r w:rsidRPr="009621C3">
        <w:rPr>
          <w:rFonts w:ascii="Segoe UI" w:eastAsia="Times New Roman" w:hAnsi="Segoe UI" w:cs="Segoe UI"/>
          <w:sz w:val="28"/>
          <w:szCs w:val="28"/>
          <w:lang w:eastAsia="ru-RU"/>
        </w:rPr>
        <w:t xml:space="preserve">Просим Вас проявить максимальную ответственность и не допускать возгорания сухой растительности. Будьте осторожны с огнем! Обнаружив возгорание, попытайтесь остановить распространение огня своими силами и сообщите по телефону: </w:t>
      </w:r>
    </w:p>
    <w:p w:rsidR="002341C9" w:rsidRPr="009621C3" w:rsidRDefault="002341C9" w:rsidP="00470EEA">
      <w:pPr>
        <w:autoSpaceDE w:val="0"/>
        <w:autoSpaceDN w:val="0"/>
        <w:adjustRightInd w:val="0"/>
        <w:spacing w:after="0" w:line="240" w:lineRule="auto"/>
        <w:ind w:firstLine="709"/>
        <w:jc w:val="both"/>
        <w:rPr>
          <w:rFonts w:ascii="Segoe UI" w:eastAsia="Times New Roman" w:hAnsi="Segoe UI" w:cs="Segoe UI"/>
          <w:sz w:val="28"/>
          <w:szCs w:val="28"/>
          <w:lang w:eastAsia="ru-RU"/>
        </w:rPr>
      </w:pPr>
      <w:r w:rsidRPr="009621C3">
        <w:rPr>
          <w:rFonts w:ascii="Segoe UI" w:eastAsia="Times New Roman" w:hAnsi="Segoe UI" w:cs="Segoe UI"/>
          <w:sz w:val="28"/>
          <w:szCs w:val="28"/>
          <w:lang w:eastAsia="ru-RU"/>
        </w:rPr>
        <w:t>- на Единый телефон экстренных служб – 112;</w:t>
      </w:r>
    </w:p>
    <w:p w:rsidR="002341C9" w:rsidRPr="009621C3" w:rsidRDefault="002341C9" w:rsidP="00470EEA">
      <w:pPr>
        <w:autoSpaceDE w:val="0"/>
        <w:autoSpaceDN w:val="0"/>
        <w:adjustRightInd w:val="0"/>
        <w:spacing w:after="0" w:line="240" w:lineRule="auto"/>
        <w:ind w:firstLine="709"/>
        <w:jc w:val="both"/>
        <w:rPr>
          <w:rFonts w:ascii="Segoe UI" w:eastAsia="Times New Roman" w:hAnsi="Segoe UI" w:cs="Segoe UI"/>
          <w:sz w:val="28"/>
          <w:szCs w:val="28"/>
          <w:lang w:eastAsia="ru-RU"/>
        </w:rPr>
      </w:pPr>
      <w:r w:rsidRPr="009621C3">
        <w:rPr>
          <w:rFonts w:ascii="Segoe UI" w:eastAsia="Times New Roman" w:hAnsi="Segoe UI" w:cs="Segoe UI"/>
          <w:sz w:val="28"/>
          <w:szCs w:val="28"/>
          <w:lang w:eastAsia="ru-RU"/>
        </w:rPr>
        <w:t>- в Пожарно-спасательную службу МЧС России – 101;</w:t>
      </w:r>
    </w:p>
    <w:p w:rsidR="002341C9" w:rsidRPr="009621C3" w:rsidRDefault="002341C9" w:rsidP="00470EEA">
      <w:pPr>
        <w:autoSpaceDE w:val="0"/>
        <w:autoSpaceDN w:val="0"/>
        <w:adjustRightInd w:val="0"/>
        <w:spacing w:after="0" w:line="240" w:lineRule="auto"/>
        <w:ind w:firstLine="709"/>
        <w:jc w:val="both"/>
        <w:rPr>
          <w:rStyle w:val="apple-converted-space"/>
          <w:rFonts w:ascii="Segoe UI" w:eastAsia="Times New Roman" w:hAnsi="Segoe UI" w:cs="Segoe UI"/>
          <w:sz w:val="28"/>
          <w:szCs w:val="28"/>
          <w:lang w:eastAsia="ru-RU"/>
        </w:rPr>
      </w:pPr>
      <w:r w:rsidRPr="009621C3">
        <w:rPr>
          <w:rFonts w:ascii="Segoe UI" w:eastAsia="Times New Roman" w:hAnsi="Segoe UI" w:cs="Segoe UI"/>
          <w:sz w:val="28"/>
          <w:szCs w:val="28"/>
          <w:lang w:eastAsia="ru-RU"/>
        </w:rPr>
        <w:t>- «Единый телефон доверия» ГУ МЧС России по Новосибирской области - 8(383) 239-99-99;</w:t>
      </w:r>
    </w:p>
    <w:p w:rsidR="002341C9" w:rsidRPr="007C0523" w:rsidRDefault="002341C9" w:rsidP="00470EEA">
      <w:pPr>
        <w:autoSpaceDE w:val="0"/>
        <w:autoSpaceDN w:val="0"/>
        <w:adjustRightInd w:val="0"/>
        <w:spacing w:after="0" w:line="240" w:lineRule="auto"/>
        <w:jc w:val="both"/>
        <w:rPr>
          <w:rFonts w:ascii="Segoe UI" w:eastAsia="Times New Roman" w:hAnsi="Segoe UI" w:cs="Segoe UI"/>
          <w:color w:val="000000"/>
          <w:sz w:val="28"/>
          <w:szCs w:val="28"/>
          <w:lang w:eastAsia="ru-RU"/>
        </w:rPr>
      </w:pPr>
    </w:p>
    <w:p w:rsidR="002341C9" w:rsidRDefault="002341C9" w:rsidP="00470EEA">
      <w:pPr>
        <w:pStyle w:val="a7"/>
        <w:spacing w:before="0" w:beforeAutospacing="0" w:after="0" w:afterAutospacing="0"/>
        <w:ind w:firstLine="720"/>
        <w:jc w:val="center"/>
        <w:rPr>
          <w:rFonts w:ascii="Segoe UI" w:eastAsiaTheme="minorHAnsi" w:hAnsi="Segoe UI" w:cs="Segoe UI"/>
          <w:b/>
          <w:noProof/>
          <w:sz w:val="28"/>
          <w:szCs w:val="22"/>
          <w:lang w:eastAsia="en-US"/>
        </w:rPr>
      </w:pPr>
      <w:r w:rsidRPr="00B477A6">
        <w:rPr>
          <w:rFonts w:ascii="Segoe UI" w:eastAsiaTheme="minorHAnsi" w:hAnsi="Segoe UI" w:cs="Segoe UI"/>
          <w:b/>
          <w:noProof/>
          <w:sz w:val="28"/>
          <w:szCs w:val="22"/>
          <w:lang w:eastAsia="en-US"/>
        </w:rPr>
        <w:lastRenderedPageBreak/>
        <w:t>В регионе увеличилось число земель, вовлеченных в строительство жилья</w:t>
      </w:r>
    </w:p>
    <w:p w:rsidR="002341C9" w:rsidRPr="009007B1" w:rsidRDefault="002341C9" w:rsidP="00470EEA">
      <w:pPr>
        <w:autoSpaceDE w:val="0"/>
        <w:autoSpaceDN w:val="0"/>
        <w:adjustRightInd w:val="0"/>
        <w:spacing w:after="0" w:line="240" w:lineRule="auto"/>
        <w:ind w:firstLine="720"/>
        <w:jc w:val="both"/>
        <w:rPr>
          <w:rFonts w:ascii="Segoe UI" w:hAnsi="Segoe UI" w:cs="Segoe UI"/>
          <w:sz w:val="28"/>
          <w:szCs w:val="28"/>
        </w:rPr>
      </w:pPr>
      <w:r w:rsidRPr="009007B1">
        <w:rPr>
          <w:rFonts w:ascii="Segoe UI" w:hAnsi="Segoe UI" w:cs="Segoe UI"/>
          <w:sz w:val="28"/>
          <w:szCs w:val="28"/>
        </w:rPr>
        <w:t>В первой половине мая количество вовлеченных в строительство жилья земельных участков в Новосибирской области увеличилось почти на 20%.</w:t>
      </w:r>
    </w:p>
    <w:p w:rsidR="002341C9" w:rsidRPr="009007B1" w:rsidRDefault="002341C9" w:rsidP="00470EEA">
      <w:pPr>
        <w:autoSpaceDE w:val="0"/>
        <w:autoSpaceDN w:val="0"/>
        <w:adjustRightInd w:val="0"/>
        <w:spacing w:after="0" w:line="240" w:lineRule="auto"/>
        <w:ind w:firstLine="720"/>
        <w:jc w:val="both"/>
        <w:rPr>
          <w:rFonts w:ascii="Segoe UI" w:hAnsi="Segoe UI" w:cs="Segoe UI"/>
          <w:sz w:val="28"/>
          <w:szCs w:val="28"/>
        </w:rPr>
      </w:pPr>
      <w:r w:rsidRPr="009007B1">
        <w:rPr>
          <w:rFonts w:ascii="Segoe UI" w:hAnsi="Segoe UI" w:cs="Segoe UI"/>
          <w:sz w:val="28"/>
          <w:szCs w:val="28"/>
        </w:rPr>
        <w:t xml:space="preserve"> Новосибирским Росреестром совместно с региональными органами власти с начала года выявлено 240 земельных участков общей площадью более 1251 га, из них 22 участка уже выбрано застройщиками для строительства многоквартирных домов, 9 участков – для строительства индивидуальных жилых домов. Участки находятся как в областном центре, так и в районах области.</w:t>
      </w:r>
    </w:p>
    <w:p w:rsidR="002341C9" w:rsidRPr="009007B1" w:rsidRDefault="002341C9" w:rsidP="00470EEA">
      <w:pPr>
        <w:autoSpaceDE w:val="0"/>
        <w:autoSpaceDN w:val="0"/>
        <w:adjustRightInd w:val="0"/>
        <w:spacing w:after="0" w:line="240" w:lineRule="auto"/>
        <w:ind w:firstLine="720"/>
        <w:jc w:val="both"/>
        <w:rPr>
          <w:rFonts w:ascii="Segoe UI" w:hAnsi="Segoe UI" w:cs="Segoe UI"/>
          <w:sz w:val="28"/>
          <w:szCs w:val="28"/>
        </w:rPr>
      </w:pPr>
      <w:r w:rsidRPr="009007B1">
        <w:rPr>
          <w:rFonts w:ascii="Segoe UI" w:hAnsi="Segoe UI" w:cs="Segoe UI"/>
          <w:sz w:val="28"/>
          <w:szCs w:val="28"/>
        </w:rPr>
        <w:t xml:space="preserve">Выбрать свободный земельный участок для строительства жилья поможет сервис Росреестра «Земля для стройки», для этого достаточно зайти на Публичную кадастровую карту pkk.rosreestr.ru. </w:t>
      </w:r>
    </w:p>
    <w:p w:rsidR="002341C9" w:rsidRPr="009007B1" w:rsidRDefault="002341C9" w:rsidP="00470EEA">
      <w:pPr>
        <w:autoSpaceDE w:val="0"/>
        <w:autoSpaceDN w:val="0"/>
        <w:adjustRightInd w:val="0"/>
        <w:spacing w:after="0" w:line="240" w:lineRule="auto"/>
        <w:ind w:firstLine="720"/>
        <w:jc w:val="both"/>
        <w:rPr>
          <w:rFonts w:ascii="Segoe UI" w:hAnsi="Segoe UI" w:cs="Segoe UI"/>
          <w:color w:val="000000"/>
          <w:sz w:val="28"/>
          <w:shd w:val="clear" w:color="auto" w:fill="FFFFFF"/>
        </w:rPr>
      </w:pPr>
      <w:r w:rsidRPr="009007B1">
        <w:rPr>
          <w:rFonts w:ascii="Segoe UI" w:hAnsi="Segoe UI" w:cs="Segoe UI"/>
          <w:color w:val="000000"/>
          <w:sz w:val="28"/>
          <w:shd w:val="clear" w:color="auto" w:fill="FFFFFF"/>
        </w:rPr>
        <w:t>«Земля для стройки» - часть государственной программы «Национальная система пространственных данных» (НСПД). Формирование НСПД включено в перечень инициатив социально-экономического развития до 2030 года по направлению «Строительство» с целью обновления инфраструктуры и формирования комфортной среды для граждан.</w:t>
      </w:r>
      <w:r w:rsidRPr="009007B1">
        <w:rPr>
          <w:rFonts w:ascii="Segoe UI" w:hAnsi="Segoe UI" w:cs="Segoe UI"/>
          <w:color w:val="000000"/>
          <w:sz w:val="28"/>
        </w:rPr>
        <w:br/>
      </w:r>
      <w:r w:rsidRPr="009007B1">
        <w:rPr>
          <w:rFonts w:ascii="Segoe UI" w:hAnsi="Segoe UI" w:cs="Segoe UI"/>
          <w:i/>
          <w:color w:val="000000"/>
          <w:sz w:val="28"/>
          <w:shd w:val="clear" w:color="auto" w:fill="FFFFFF"/>
        </w:rPr>
        <w:t xml:space="preserve">           «Росреестр продолжает решать задачу по повышению эффективности использования земель. «Земля для стройки» зарекомендовала себя как действенный инструмент взаимодействия государства и заинтересованных лиц. Сегодня совместно с ППК «</w:t>
      </w:r>
      <w:proofErr w:type="spellStart"/>
      <w:r w:rsidRPr="009007B1">
        <w:rPr>
          <w:rFonts w:ascii="Segoe UI" w:hAnsi="Segoe UI" w:cs="Segoe UI"/>
          <w:i/>
          <w:color w:val="000000"/>
          <w:sz w:val="28"/>
          <w:shd w:val="clear" w:color="auto" w:fill="FFFFFF"/>
        </w:rPr>
        <w:t>Роскадастр</w:t>
      </w:r>
      <w:proofErr w:type="spellEnd"/>
      <w:r w:rsidRPr="009007B1">
        <w:rPr>
          <w:rFonts w:ascii="Segoe UI" w:hAnsi="Segoe UI" w:cs="Segoe UI"/>
          <w:i/>
          <w:color w:val="000000"/>
          <w:sz w:val="28"/>
          <w:shd w:val="clear" w:color="auto" w:fill="FFFFFF"/>
        </w:rPr>
        <w:t>» и региональными органами власти мы выявляем участки и территории, пригодные для жилищного строительства. Оперативные штабы на местах ежемесячно обновляют информацию. Граждане и инвесторы могут оценить и выбрать подходящие для строительства жилья земли на публичной кадастровой карте. Всего под строительство многоквартирных домов возможно использовать 5,8 тыс. участков площадью 40,52 тыс. га. Остальные 26 тыс. участков (69,17 тыс. га) могут быть вовлечены под индивидуальное жилищное строительство»</w:t>
      </w:r>
      <w:r w:rsidRPr="009007B1">
        <w:rPr>
          <w:rFonts w:ascii="Segoe UI" w:hAnsi="Segoe UI" w:cs="Segoe UI"/>
          <w:color w:val="000000"/>
          <w:sz w:val="28"/>
          <w:shd w:val="clear" w:color="auto" w:fill="FFFFFF"/>
        </w:rPr>
        <w:t xml:space="preserve">, – рассказал руководитель Росреестра </w:t>
      </w:r>
      <w:r w:rsidRPr="009007B1">
        <w:rPr>
          <w:rFonts w:ascii="Segoe UI" w:hAnsi="Segoe UI" w:cs="Segoe UI"/>
          <w:b/>
          <w:color w:val="000000"/>
          <w:sz w:val="28"/>
          <w:shd w:val="clear" w:color="auto" w:fill="FFFFFF"/>
        </w:rPr>
        <w:t xml:space="preserve">Олег </w:t>
      </w:r>
      <w:proofErr w:type="spellStart"/>
      <w:r w:rsidRPr="009007B1">
        <w:rPr>
          <w:rFonts w:ascii="Segoe UI" w:hAnsi="Segoe UI" w:cs="Segoe UI"/>
          <w:b/>
          <w:color w:val="000000"/>
          <w:sz w:val="28"/>
          <w:shd w:val="clear" w:color="auto" w:fill="FFFFFF"/>
        </w:rPr>
        <w:t>Скуфинский</w:t>
      </w:r>
      <w:proofErr w:type="spellEnd"/>
      <w:r w:rsidRPr="009007B1">
        <w:rPr>
          <w:rFonts w:ascii="Segoe UI" w:hAnsi="Segoe UI" w:cs="Segoe UI"/>
          <w:color w:val="000000"/>
          <w:sz w:val="28"/>
          <w:shd w:val="clear" w:color="auto" w:fill="FFFFFF"/>
        </w:rPr>
        <w:t>.</w:t>
      </w:r>
    </w:p>
    <w:p w:rsidR="002341C9" w:rsidRPr="009007B1" w:rsidRDefault="002341C9" w:rsidP="00470EEA">
      <w:pPr>
        <w:autoSpaceDE w:val="0"/>
        <w:autoSpaceDN w:val="0"/>
        <w:adjustRightInd w:val="0"/>
        <w:spacing w:after="0" w:line="240" w:lineRule="auto"/>
        <w:ind w:firstLine="720"/>
        <w:jc w:val="both"/>
        <w:rPr>
          <w:rFonts w:ascii="Segoe UI" w:hAnsi="Segoe UI" w:cs="Segoe UI"/>
          <w:i/>
          <w:sz w:val="28"/>
          <w:szCs w:val="28"/>
        </w:rPr>
      </w:pPr>
      <w:r w:rsidRPr="009007B1">
        <w:rPr>
          <w:rFonts w:ascii="Segoe UI" w:hAnsi="Segoe UI" w:cs="Segoe UI"/>
          <w:color w:val="000000"/>
          <w:sz w:val="28"/>
          <w:shd w:val="clear" w:color="auto" w:fill="FFFFFF"/>
        </w:rPr>
        <w:t xml:space="preserve">По словам руководителя Управления Росреестра по Новосибирской области </w:t>
      </w:r>
      <w:r w:rsidRPr="009007B1">
        <w:rPr>
          <w:rFonts w:ascii="Segoe UI" w:hAnsi="Segoe UI" w:cs="Segoe UI"/>
          <w:b/>
          <w:color w:val="000000"/>
          <w:sz w:val="28"/>
          <w:shd w:val="clear" w:color="auto" w:fill="FFFFFF"/>
        </w:rPr>
        <w:t xml:space="preserve">Светланы </w:t>
      </w:r>
      <w:proofErr w:type="spellStart"/>
      <w:r w:rsidRPr="009007B1">
        <w:rPr>
          <w:rFonts w:ascii="Segoe UI" w:hAnsi="Segoe UI" w:cs="Segoe UI"/>
          <w:b/>
          <w:color w:val="000000"/>
          <w:sz w:val="28"/>
          <w:shd w:val="clear" w:color="auto" w:fill="FFFFFF"/>
        </w:rPr>
        <w:t>Рягузовой</w:t>
      </w:r>
      <w:proofErr w:type="spellEnd"/>
      <w:r w:rsidRPr="009007B1">
        <w:rPr>
          <w:rFonts w:ascii="Segoe UI" w:hAnsi="Segoe UI" w:cs="Segoe UI"/>
          <w:color w:val="000000"/>
          <w:sz w:val="28"/>
          <w:shd w:val="clear" w:color="auto" w:fill="FFFFFF"/>
        </w:rPr>
        <w:t>, формирование единого банка земли – в числе приоритетных задачах ведомства: «</w:t>
      </w:r>
      <w:r w:rsidRPr="009007B1">
        <w:rPr>
          <w:rFonts w:ascii="Segoe UI" w:hAnsi="Segoe UI" w:cs="Segoe UI"/>
          <w:i/>
          <w:color w:val="000000"/>
          <w:sz w:val="28"/>
          <w:shd w:val="clear" w:color="auto" w:fill="FFFFFF"/>
        </w:rPr>
        <w:t>Новосибирская область на протяжении многих лет является лидером по строительству жилья в Сибири.</w:t>
      </w:r>
      <w:r w:rsidRPr="009007B1">
        <w:rPr>
          <w:rFonts w:ascii="Segoe UI" w:hAnsi="Segoe UI" w:cs="Segoe UI"/>
          <w:color w:val="000000"/>
          <w:sz w:val="28"/>
          <w:shd w:val="clear" w:color="auto" w:fill="FFFFFF"/>
        </w:rPr>
        <w:t xml:space="preserve"> </w:t>
      </w:r>
      <w:r w:rsidRPr="009007B1">
        <w:rPr>
          <w:rFonts w:ascii="Segoe UI" w:hAnsi="Segoe UI" w:cs="Segoe UI"/>
          <w:i/>
          <w:color w:val="000000"/>
          <w:sz w:val="28"/>
          <w:shd w:val="clear" w:color="auto" w:fill="FFFFFF"/>
        </w:rPr>
        <w:t xml:space="preserve">Реализация данного проекта будет способствовать созданию благоприятных условий для </w:t>
      </w:r>
      <w:r w:rsidRPr="009007B1">
        <w:rPr>
          <w:rFonts w:ascii="Segoe UI" w:hAnsi="Segoe UI" w:cs="Segoe UI"/>
          <w:i/>
          <w:color w:val="000000"/>
          <w:sz w:val="28"/>
          <w:shd w:val="clear" w:color="auto" w:fill="FFFFFF"/>
        </w:rPr>
        <w:lastRenderedPageBreak/>
        <w:t>дальнейшего развития региона в целом и повысит уровень его инвестиционной привлекательности»</w:t>
      </w:r>
      <w:r>
        <w:rPr>
          <w:rFonts w:ascii="Segoe UI" w:hAnsi="Segoe UI" w:cs="Segoe UI"/>
          <w:i/>
          <w:color w:val="000000"/>
          <w:sz w:val="28"/>
          <w:shd w:val="clear" w:color="auto" w:fill="FFFFFF"/>
        </w:rPr>
        <w:t>.</w:t>
      </w:r>
    </w:p>
    <w:p w:rsidR="002341C9" w:rsidRPr="009007B1" w:rsidRDefault="002341C9" w:rsidP="00470EEA">
      <w:pPr>
        <w:autoSpaceDE w:val="0"/>
        <w:autoSpaceDN w:val="0"/>
        <w:adjustRightInd w:val="0"/>
        <w:spacing w:after="0" w:line="240" w:lineRule="auto"/>
        <w:jc w:val="right"/>
        <w:rPr>
          <w:rFonts w:ascii="Segoe UI" w:hAnsi="Segoe UI" w:cs="Segoe UI"/>
          <w:i/>
          <w:color w:val="000000"/>
          <w:sz w:val="28"/>
          <w:szCs w:val="28"/>
        </w:rPr>
      </w:pPr>
      <w:r>
        <w:rPr>
          <w:rFonts w:ascii="Segoe UI" w:hAnsi="Segoe UI" w:cs="Segoe UI"/>
          <w:i/>
          <w:color w:val="000000"/>
          <w:sz w:val="28"/>
          <w:szCs w:val="28"/>
        </w:rPr>
        <w:t>ц</w:t>
      </w:r>
      <w:r w:rsidRPr="009007B1">
        <w:rPr>
          <w:rFonts w:ascii="Segoe UI" w:hAnsi="Segoe UI" w:cs="Segoe UI"/>
          <w:i/>
          <w:color w:val="000000"/>
          <w:sz w:val="28"/>
          <w:szCs w:val="28"/>
        </w:rPr>
        <w:t xml:space="preserve">итата руководителя Росреестра представлена </w:t>
      </w:r>
    </w:p>
    <w:p w:rsidR="002341C9" w:rsidRPr="009007B1" w:rsidRDefault="002341C9" w:rsidP="00470EEA">
      <w:pPr>
        <w:autoSpaceDE w:val="0"/>
        <w:autoSpaceDN w:val="0"/>
        <w:adjustRightInd w:val="0"/>
        <w:spacing w:after="0" w:line="240" w:lineRule="auto"/>
        <w:jc w:val="right"/>
        <w:rPr>
          <w:rFonts w:ascii="Segoe UI" w:hAnsi="Segoe UI" w:cs="Segoe UI"/>
          <w:i/>
          <w:color w:val="000000"/>
          <w:sz w:val="28"/>
          <w:szCs w:val="28"/>
        </w:rPr>
      </w:pPr>
      <w:r w:rsidRPr="009007B1">
        <w:rPr>
          <w:rFonts w:ascii="Segoe UI" w:hAnsi="Segoe UI" w:cs="Segoe UI"/>
          <w:i/>
          <w:color w:val="000000"/>
          <w:sz w:val="28"/>
          <w:szCs w:val="28"/>
        </w:rPr>
        <w:t>центральным аппаратом Росреестра</w:t>
      </w:r>
    </w:p>
    <w:p w:rsidR="002341C9" w:rsidRDefault="002341C9" w:rsidP="00470EEA">
      <w:pPr>
        <w:pStyle w:val="a7"/>
        <w:spacing w:before="0" w:beforeAutospacing="0" w:after="0" w:afterAutospacing="0"/>
        <w:ind w:firstLine="720"/>
        <w:jc w:val="both"/>
        <w:rPr>
          <w:rFonts w:ascii="Segoe UI" w:eastAsiaTheme="minorHAnsi" w:hAnsi="Segoe UI" w:cs="Segoe UI"/>
          <w:b/>
          <w:noProof/>
          <w:sz w:val="28"/>
          <w:szCs w:val="22"/>
          <w:lang w:eastAsia="en-US"/>
        </w:rPr>
      </w:pPr>
      <w:r w:rsidRPr="001E6BF5">
        <w:rPr>
          <w:rFonts w:ascii="Segoe UI" w:eastAsiaTheme="minorHAnsi" w:hAnsi="Segoe UI" w:cs="Segoe UI"/>
          <w:b/>
          <w:noProof/>
          <w:sz w:val="28"/>
          <w:szCs w:val="22"/>
          <w:lang w:eastAsia="en-US"/>
        </w:rPr>
        <w:t>Особенности владения земельным участком вблизи водоема</w:t>
      </w:r>
    </w:p>
    <w:p w:rsidR="002341C9" w:rsidRPr="001E6BF5" w:rsidRDefault="002341C9" w:rsidP="00470EEA">
      <w:pPr>
        <w:autoSpaceDE w:val="0"/>
        <w:autoSpaceDN w:val="0"/>
        <w:adjustRightInd w:val="0"/>
        <w:spacing w:after="0" w:line="240" w:lineRule="auto"/>
        <w:ind w:firstLine="709"/>
        <w:jc w:val="both"/>
        <w:rPr>
          <w:rStyle w:val="apple-converted-space"/>
          <w:rFonts w:ascii="Segoe UI" w:eastAsia="Times New Roman" w:hAnsi="Segoe UI" w:cs="Segoe UI"/>
          <w:color w:val="000000"/>
          <w:sz w:val="28"/>
          <w:szCs w:val="28"/>
          <w:lang w:eastAsia="ru-RU"/>
        </w:rPr>
      </w:pPr>
      <w:r w:rsidRPr="001E6BF5">
        <w:rPr>
          <w:rStyle w:val="apple-converted-space"/>
          <w:rFonts w:ascii="Segoe UI" w:eastAsia="Times New Roman" w:hAnsi="Segoe UI" w:cs="Segoe UI"/>
          <w:color w:val="000000"/>
          <w:sz w:val="28"/>
          <w:szCs w:val="28"/>
          <w:lang w:eastAsia="ru-RU"/>
        </w:rPr>
        <w:t>Владение земельными участками вблизи водоема имеет ряд особенностей с точки зрения правового регулирования. Эти особенности связаны с необходимостью соблюдения законодательных требований в области использования земель и охраны природы, о самых актуальных рассказали в Управлении Росреестра по Новосибирской области.</w:t>
      </w:r>
    </w:p>
    <w:p w:rsidR="002341C9" w:rsidRPr="001E6BF5" w:rsidRDefault="002341C9" w:rsidP="00470EEA">
      <w:pPr>
        <w:autoSpaceDE w:val="0"/>
        <w:autoSpaceDN w:val="0"/>
        <w:adjustRightInd w:val="0"/>
        <w:spacing w:after="0" w:line="240" w:lineRule="auto"/>
        <w:ind w:firstLine="709"/>
        <w:jc w:val="both"/>
        <w:rPr>
          <w:rStyle w:val="apple-converted-space"/>
          <w:rFonts w:ascii="Segoe UI" w:eastAsia="Times New Roman" w:hAnsi="Segoe UI" w:cs="Segoe UI"/>
          <w:color w:val="000000"/>
          <w:sz w:val="28"/>
          <w:szCs w:val="28"/>
          <w:lang w:eastAsia="ru-RU"/>
        </w:rPr>
      </w:pPr>
      <w:r w:rsidRPr="001E6BF5">
        <w:rPr>
          <w:rStyle w:val="apple-converted-space"/>
          <w:rFonts w:ascii="Segoe UI" w:eastAsia="Times New Roman" w:hAnsi="Segoe UI" w:cs="Segoe UI"/>
          <w:color w:val="000000"/>
          <w:sz w:val="28"/>
          <w:szCs w:val="28"/>
          <w:lang w:eastAsia="ru-RU"/>
        </w:rPr>
        <w:t>Одной из особенностей владения земельными участками вблизи рек, озер является обязательность получения разрешений на все виды деятельности, связанных с использованием земельного участка. Это могут быть разрешения на строительство объектов, разрешения на использование водных ресурсов, разрешения на заготовку древесины и так далее. Все эти разрешения выдаются компетентными органами в соответствии с требованиями законодательства и обязательны для соблюдения.</w:t>
      </w:r>
    </w:p>
    <w:p w:rsidR="002341C9" w:rsidRPr="001E6BF5" w:rsidRDefault="002341C9" w:rsidP="00470EEA">
      <w:pPr>
        <w:autoSpaceDE w:val="0"/>
        <w:autoSpaceDN w:val="0"/>
        <w:adjustRightInd w:val="0"/>
        <w:spacing w:after="0" w:line="240" w:lineRule="auto"/>
        <w:ind w:firstLine="709"/>
        <w:jc w:val="both"/>
        <w:rPr>
          <w:rStyle w:val="apple-converted-space"/>
          <w:rFonts w:ascii="Segoe UI" w:eastAsia="Times New Roman" w:hAnsi="Segoe UI" w:cs="Segoe UI"/>
          <w:color w:val="000000"/>
          <w:sz w:val="28"/>
          <w:szCs w:val="28"/>
          <w:lang w:eastAsia="ru-RU"/>
        </w:rPr>
      </w:pPr>
      <w:r w:rsidRPr="001E6BF5">
        <w:rPr>
          <w:rStyle w:val="apple-converted-space"/>
          <w:rFonts w:ascii="Segoe UI" w:eastAsia="Times New Roman" w:hAnsi="Segoe UI" w:cs="Segoe UI"/>
          <w:color w:val="000000"/>
          <w:sz w:val="28"/>
          <w:szCs w:val="28"/>
          <w:lang w:eastAsia="ru-RU"/>
        </w:rPr>
        <w:t xml:space="preserve">«Земельные участки, которые находятся в пределах береговой полосы, приобретать запрещено. При этом участки, расположенные за пределами береговой полосы, можно покупать, сдавать в аренду или строить на них объекты недвижимости при условии соблюдения всех санитарных и водоохранных норм и требований. Это значит, что на таком участке можно возвести, например, садовый дом. Но его будет необходимо оборудовать сооружениями, которые смогут обеспечить охрану водоемов от загрязнения и засорения», - отметила заместитель руководителя </w:t>
      </w:r>
      <w:r w:rsidRPr="001E6BF5">
        <w:rPr>
          <w:rStyle w:val="apple-converted-space"/>
          <w:rFonts w:ascii="Segoe UI" w:eastAsia="Times New Roman" w:hAnsi="Segoe UI" w:cs="Segoe UI"/>
          <w:b/>
          <w:color w:val="000000"/>
          <w:sz w:val="28"/>
          <w:szCs w:val="28"/>
          <w:lang w:eastAsia="ru-RU"/>
        </w:rPr>
        <w:t xml:space="preserve">Наталья </w:t>
      </w:r>
      <w:proofErr w:type="spellStart"/>
      <w:r w:rsidRPr="001E6BF5">
        <w:rPr>
          <w:rStyle w:val="apple-converted-space"/>
          <w:rFonts w:ascii="Segoe UI" w:eastAsia="Times New Roman" w:hAnsi="Segoe UI" w:cs="Segoe UI"/>
          <w:b/>
          <w:color w:val="000000"/>
          <w:sz w:val="28"/>
          <w:szCs w:val="28"/>
          <w:lang w:eastAsia="ru-RU"/>
        </w:rPr>
        <w:t>Ивчатова</w:t>
      </w:r>
      <w:proofErr w:type="spellEnd"/>
      <w:r w:rsidRPr="001E6BF5">
        <w:rPr>
          <w:rStyle w:val="apple-converted-space"/>
          <w:rFonts w:ascii="Segoe UI" w:eastAsia="Times New Roman" w:hAnsi="Segoe UI" w:cs="Segoe UI"/>
          <w:color w:val="000000"/>
          <w:sz w:val="28"/>
          <w:szCs w:val="28"/>
          <w:lang w:eastAsia="ru-RU"/>
        </w:rPr>
        <w:t>.</w:t>
      </w:r>
    </w:p>
    <w:p w:rsidR="002341C9" w:rsidRPr="001E6BF5" w:rsidRDefault="002341C9" w:rsidP="00470EEA">
      <w:pPr>
        <w:autoSpaceDE w:val="0"/>
        <w:autoSpaceDN w:val="0"/>
        <w:adjustRightInd w:val="0"/>
        <w:spacing w:after="0" w:line="240" w:lineRule="auto"/>
        <w:ind w:firstLine="709"/>
        <w:jc w:val="both"/>
        <w:rPr>
          <w:rStyle w:val="apple-converted-space"/>
          <w:rFonts w:ascii="Segoe UI" w:eastAsia="Times New Roman" w:hAnsi="Segoe UI" w:cs="Segoe UI"/>
          <w:color w:val="000000"/>
          <w:sz w:val="28"/>
          <w:szCs w:val="28"/>
          <w:lang w:eastAsia="ru-RU"/>
        </w:rPr>
      </w:pPr>
      <w:r w:rsidRPr="001E6BF5">
        <w:rPr>
          <w:rStyle w:val="apple-converted-space"/>
          <w:rFonts w:ascii="Segoe UI" w:eastAsia="Times New Roman" w:hAnsi="Segoe UI" w:cs="Segoe UI"/>
          <w:color w:val="000000"/>
          <w:sz w:val="28"/>
          <w:szCs w:val="28"/>
          <w:lang w:eastAsia="ru-RU"/>
        </w:rPr>
        <w:t>Проверить, входит ли конкретный земельный участок в границы водоохранной зоны или прибрежной защитной полосы водоемов можно с помощью сервиса «Публичная кадастровая карта», выбрав в строке поиска «ЗОУИТ» (зоны с особыми условиями использования территорий) и вставить кадастровый номер интересующего объекта, либо воспользоваться навигацией по карте.</w:t>
      </w:r>
    </w:p>
    <w:p w:rsidR="002341C9" w:rsidRPr="00726E22" w:rsidRDefault="002341C9" w:rsidP="00470EEA">
      <w:pPr>
        <w:autoSpaceDE w:val="0"/>
        <w:autoSpaceDN w:val="0"/>
        <w:adjustRightInd w:val="0"/>
        <w:spacing w:after="0" w:line="240" w:lineRule="auto"/>
        <w:ind w:firstLine="709"/>
        <w:jc w:val="center"/>
        <w:rPr>
          <w:rFonts w:ascii="Segoe UI" w:hAnsi="Segoe UI" w:cs="Segoe UI"/>
          <w:noProof/>
          <w:sz w:val="20"/>
        </w:rPr>
      </w:pPr>
      <w:r w:rsidRPr="00D86741">
        <w:rPr>
          <w:rFonts w:ascii="Segoe UI" w:hAnsi="Segoe UI" w:cs="Segoe UI"/>
          <w:b/>
          <w:noProof/>
          <w:sz w:val="28"/>
        </w:rPr>
        <w:t>Филиал МФЦ «Чистоозерный» переезжает</w:t>
      </w:r>
    </w:p>
    <w:p w:rsidR="002341C9" w:rsidRPr="00D86741" w:rsidRDefault="002341C9" w:rsidP="00470EEA">
      <w:pPr>
        <w:autoSpaceDE w:val="0"/>
        <w:autoSpaceDN w:val="0"/>
        <w:adjustRightInd w:val="0"/>
        <w:spacing w:after="0" w:line="240" w:lineRule="auto"/>
        <w:ind w:firstLine="709"/>
        <w:jc w:val="both"/>
        <w:rPr>
          <w:rStyle w:val="apple-converted-space"/>
          <w:rFonts w:ascii="Segoe UI" w:eastAsia="Times New Roman" w:hAnsi="Segoe UI" w:cs="Segoe UI"/>
          <w:color w:val="000000"/>
          <w:sz w:val="28"/>
          <w:szCs w:val="28"/>
          <w:lang w:eastAsia="ru-RU"/>
        </w:rPr>
      </w:pPr>
      <w:bookmarkStart w:id="0" w:name="_GoBack"/>
      <w:bookmarkEnd w:id="0"/>
      <w:r w:rsidRPr="00D86741">
        <w:rPr>
          <w:rStyle w:val="apple-converted-space"/>
          <w:rFonts w:ascii="Segoe UI" w:eastAsia="Times New Roman" w:hAnsi="Segoe UI" w:cs="Segoe UI"/>
          <w:color w:val="000000"/>
          <w:sz w:val="28"/>
          <w:szCs w:val="28"/>
          <w:lang w:eastAsia="ru-RU"/>
        </w:rPr>
        <w:t xml:space="preserve">В связи с переездом филиала МФЦ Чистоозерного района на новый адрес - Новосибирская область, </w:t>
      </w:r>
      <w:proofErr w:type="spellStart"/>
      <w:r w:rsidRPr="00D86741">
        <w:rPr>
          <w:rStyle w:val="apple-converted-space"/>
          <w:rFonts w:ascii="Segoe UI" w:eastAsia="Times New Roman" w:hAnsi="Segoe UI" w:cs="Segoe UI"/>
          <w:color w:val="000000"/>
          <w:sz w:val="28"/>
          <w:szCs w:val="28"/>
          <w:lang w:eastAsia="ru-RU"/>
        </w:rPr>
        <w:t>Чистоозерный</w:t>
      </w:r>
      <w:proofErr w:type="spellEnd"/>
      <w:r w:rsidRPr="00D86741">
        <w:rPr>
          <w:rStyle w:val="apple-converted-space"/>
          <w:rFonts w:ascii="Segoe UI" w:eastAsia="Times New Roman" w:hAnsi="Segoe UI" w:cs="Segoe UI"/>
          <w:color w:val="000000"/>
          <w:sz w:val="28"/>
          <w:szCs w:val="28"/>
          <w:lang w:eastAsia="ru-RU"/>
        </w:rPr>
        <w:t xml:space="preserve"> район, </w:t>
      </w:r>
      <w:proofErr w:type="spellStart"/>
      <w:r w:rsidRPr="00D86741">
        <w:rPr>
          <w:rStyle w:val="apple-converted-space"/>
          <w:rFonts w:ascii="Segoe UI" w:eastAsia="Times New Roman" w:hAnsi="Segoe UI" w:cs="Segoe UI"/>
          <w:color w:val="000000"/>
          <w:sz w:val="28"/>
          <w:szCs w:val="28"/>
          <w:lang w:eastAsia="ru-RU"/>
        </w:rPr>
        <w:t>р.п</w:t>
      </w:r>
      <w:proofErr w:type="spellEnd"/>
      <w:r w:rsidRPr="00D86741">
        <w:rPr>
          <w:rStyle w:val="apple-converted-space"/>
          <w:rFonts w:ascii="Segoe UI" w:eastAsia="Times New Roman" w:hAnsi="Segoe UI" w:cs="Segoe UI"/>
          <w:color w:val="000000"/>
          <w:sz w:val="28"/>
          <w:szCs w:val="28"/>
          <w:lang w:eastAsia="ru-RU"/>
        </w:rPr>
        <w:t>. Чистоозерное, ул. Зонова, д. 14 - оказание государственных и муниципальных услуг с 22 ноября 2023 приостанавливается.</w:t>
      </w:r>
    </w:p>
    <w:p w:rsidR="002341C9" w:rsidRDefault="002341C9" w:rsidP="00470EEA">
      <w:pPr>
        <w:autoSpaceDE w:val="0"/>
        <w:autoSpaceDN w:val="0"/>
        <w:adjustRightInd w:val="0"/>
        <w:spacing w:after="0" w:line="240" w:lineRule="auto"/>
        <w:ind w:firstLine="709"/>
        <w:jc w:val="both"/>
        <w:rPr>
          <w:rStyle w:val="apple-converted-space"/>
          <w:rFonts w:ascii="Segoe UI" w:eastAsia="Times New Roman" w:hAnsi="Segoe UI" w:cs="Segoe UI"/>
          <w:color w:val="000000"/>
          <w:sz w:val="28"/>
          <w:szCs w:val="28"/>
          <w:lang w:eastAsia="ru-RU"/>
        </w:rPr>
      </w:pPr>
      <w:r w:rsidRPr="00D86741">
        <w:rPr>
          <w:rStyle w:val="apple-converted-space"/>
          <w:rFonts w:ascii="Segoe UI" w:eastAsia="Times New Roman" w:hAnsi="Segoe UI" w:cs="Segoe UI"/>
          <w:color w:val="000000"/>
          <w:sz w:val="28"/>
          <w:szCs w:val="28"/>
          <w:lang w:eastAsia="ru-RU"/>
        </w:rPr>
        <w:lastRenderedPageBreak/>
        <w:t>Возобновление приема заявителей по новому адресу запланировано с 27 ноября 2023.</w:t>
      </w:r>
    </w:p>
    <w:p w:rsidR="002341C9" w:rsidRDefault="002341C9" w:rsidP="00470EEA">
      <w:pPr>
        <w:autoSpaceDE w:val="0"/>
        <w:autoSpaceDN w:val="0"/>
        <w:adjustRightInd w:val="0"/>
        <w:spacing w:after="0" w:line="240" w:lineRule="auto"/>
        <w:ind w:firstLine="709"/>
        <w:jc w:val="both"/>
        <w:rPr>
          <w:rStyle w:val="apple-converted-space"/>
          <w:rFonts w:ascii="Segoe UI" w:eastAsia="Times New Roman" w:hAnsi="Segoe UI" w:cs="Segoe UI"/>
          <w:color w:val="000000"/>
          <w:sz w:val="28"/>
          <w:szCs w:val="28"/>
          <w:lang w:eastAsia="ru-RU"/>
        </w:rPr>
      </w:pPr>
      <w:r>
        <w:rPr>
          <w:rStyle w:val="apple-converted-space"/>
          <w:rFonts w:ascii="Segoe UI" w:eastAsia="Times New Roman" w:hAnsi="Segoe UI" w:cs="Segoe UI"/>
          <w:noProof/>
          <w:color w:val="000000"/>
          <w:sz w:val="28"/>
          <w:szCs w:val="28"/>
          <w:lang w:eastAsia="ru-RU"/>
        </w:rPr>
        <w:drawing>
          <wp:inline distT="0" distB="0" distL="0" distR="0" wp14:anchorId="7F9E2A32" wp14:editId="71C5B68C">
            <wp:extent cx="5361940" cy="3618865"/>
            <wp:effectExtent l="0" t="0" r="0" b="63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61940" cy="3618865"/>
                    </a:xfrm>
                    <a:prstGeom prst="rect">
                      <a:avLst/>
                    </a:prstGeom>
                    <a:noFill/>
                  </pic:spPr>
                </pic:pic>
              </a:graphicData>
            </a:graphic>
          </wp:inline>
        </w:drawing>
      </w:r>
    </w:p>
    <w:p w:rsidR="002341C9" w:rsidRDefault="002341C9" w:rsidP="00470EEA">
      <w:pPr>
        <w:autoSpaceDE w:val="0"/>
        <w:autoSpaceDN w:val="0"/>
        <w:adjustRightInd w:val="0"/>
        <w:spacing w:after="0" w:line="240" w:lineRule="auto"/>
        <w:jc w:val="both"/>
        <w:rPr>
          <w:rStyle w:val="apple-converted-space"/>
          <w:rFonts w:ascii="Segoe UI" w:eastAsia="Times New Roman" w:hAnsi="Segoe UI" w:cs="Segoe UI"/>
          <w:color w:val="000000"/>
          <w:sz w:val="28"/>
          <w:szCs w:val="28"/>
          <w:lang w:eastAsia="ru-RU"/>
        </w:rPr>
      </w:pPr>
    </w:p>
    <w:p w:rsidR="002341C9" w:rsidRDefault="002341C9" w:rsidP="00470EEA">
      <w:pPr>
        <w:autoSpaceDE w:val="0"/>
        <w:autoSpaceDN w:val="0"/>
        <w:adjustRightInd w:val="0"/>
        <w:spacing w:after="0" w:line="240" w:lineRule="auto"/>
        <w:jc w:val="both"/>
        <w:rPr>
          <w:rStyle w:val="apple-converted-space"/>
          <w:rFonts w:ascii="Segoe UI" w:eastAsia="Times New Roman" w:hAnsi="Segoe UI" w:cs="Segoe UI"/>
          <w:color w:val="000000"/>
          <w:sz w:val="28"/>
          <w:szCs w:val="28"/>
          <w:lang w:eastAsia="ru-RU"/>
        </w:rPr>
      </w:pPr>
    </w:p>
    <w:p w:rsidR="002341C9" w:rsidRPr="007C0523" w:rsidRDefault="002341C9" w:rsidP="00470EEA">
      <w:pPr>
        <w:autoSpaceDE w:val="0"/>
        <w:autoSpaceDN w:val="0"/>
        <w:adjustRightInd w:val="0"/>
        <w:spacing w:after="0" w:line="240" w:lineRule="auto"/>
        <w:jc w:val="both"/>
        <w:rPr>
          <w:rFonts w:ascii="Segoe UI" w:eastAsia="Times New Roman" w:hAnsi="Segoe UI" w:cs="Segoe UI"/>
          <w:color w:val="000000"/>
          <w:sz w:val="28"/>
          <w:szCs w:val="28"/>
          <w:lang w:eastAsia="ru-RU"/>
        </w:rPr>
      </w:pPr>
    </w:p>
    <w:p w:rsidR="002341C9" w:rsidRPr="006D233B" w:rsidRDefault="002341C9" w:rsidP="00470EEA">
      <w:pPr>
        <w:autoSpaceDE w:val="0"/>
        <w:autoSpaceDN w:val="0"/>
        <w:adjustRightInd w:val="0"/>
        <w:spacing w:after="0" w:line="240" w:lineRule="auto"/>
        <w:jc w:val="right"/>
        <w:rPr>
          <w:rFonts w:ascii="Segoe UI" w:eastAsia="Quattrocento Sans" w:hAnsi="Segoe UI" w:cs="Segoe UI"/>
          <w:b/>
          <w:i/>
          <w:color w:val="000000"/>
          <w:sz w:val="24"/>
          <w:szCs w:val="24"/>
        </w:rPr>
      </w:pPr>
      <w:r>
        <w:rPr>
          <w:rFonts w:ascii="Segoe UI" w:eastAsia="Quattrocento Sans" w:hAnsi="Segoe UI" w:cs="Segoe UI"/>
          <w:b/>
          <w:i/>
          <w:color w:val="000000"/>
          <w:sz w:val="24"/>
          <w:szCs w:val="24"/>
        </w:rPr>
        <w:t>м</w:t>
      </w:r>
      <w:r w:rsidRPr="00141714">
        <w:rPr>
          <w:rFonts w:ascii="Segoe UI" w:eastAsia="Quattrocento Sans" w:hAnsi="Segoe UI" w:cs="Segoe UI"/>
          <w:b/>
          <w:i/>
          <w:color w:val="000000"/>
          <w:sz w:val="24"/>
          <w:szCs w:val="24"/>
        </w:rPr>
        <w:t xml:space="preserve">атериал подготовлен </w:t>
      </w:r>
      <w:proofErr w:type="spellStart"/>
      <w:r>
        <w:rPr>
          <w:rFonts w:ascii="Segoe UI" w:eastAsia="Quattrocento Sans" w:hAnsi="Segoe UI" w:cs="Segoe UI"/>
          <w:b/>
          <w:i/>
          <w:color w:val="000000"/>
          <w:sz w:val="24"/>
          <w:szCs w:val="24"/>
        </w:rPr>
        <w:t>Управленем</w:t>
      </w:r>
      <w:proofErr w:type="spellEnd"/>
      <w:r>
        <w:rPr>
          <w:rFonts w:ascii="Segoe UI" w:eastAsia="Quattrocento Sans" w:hAnsi="Segoe UI" w:cs="Segoe UI"/>
          <w:b/>
          <w:i/>
          <w:color w:val="000000"/>
          <w:sz w:val="24"/>
          <w:szCs w:val="24"/>
        </w:rPr>
        <w:t xml:space="preserve"> Росреестра</w:t>
      </w:r>
      <w:r w:rsidRPr="006D233B">
        <w:rPr>
          <w:rFonts w:ascii="Segoe UI" w:eastAsia="Quattrocento Sans" w:hAnsi="Segoe UI" w:cs="Segoe UI"/>
          <w:b/>
          <w:i/>
          <w:color w:val="000000"/>
          <w:sz w:val="24"/>
          <w:szCs w:val="24"/>
        </w:rPr>
        <w:t xml:space="preserve"> </w:t>
      </w:r>
    </w:p>
    <w:p w:rsidR="002341C9" w:rsidRPr="00141714" w:rsidRDefault="002341C9" w:rsidP="00470EEA">
      <w:pPr>
        <w:autoSpaceDE w:val="0"/>
        <w:autoSpaceDN w:val="0"/>
        <w:adjustRightInd w:val="0"/>
        <w:spacing w:after="0" w:line="240" w:lineRule="auto"/>
        <w:jc w:val="right"/>
        <w:rPr>
          <w:rFonts w:ascii="Segoe UI" w:eastAsia="Quattrocento Sans" w:hAnsi="Segoe UI" w:cs="Segoe UI"/>
          <w:b/>
          <w:i/>
          <w:color w:val="000000"/>
          <w:sz w:val="24"/>
          <w:szCs w:val="24"/>
        </w:rPr>
      </w:pPr>
      <w:r w:rsidRPr="006D233B">
        <w:rPr>
          <w:rFonts w:ascii="Segoe UI" w:eastAsia="Quattrocento Sans" w:hAnsi="Segoe UI" w:cs="Segoe UI"/>
          <w:b/>
          <w:i/>
          <w:color w:val="000000"/>
          <w:sz w:val="24"/>
          <w:szCs w:val="24"/>
        </w:rPr>
        <w:t>по Новосибирской области</w:t>
      </w:r>
    </w:p>
    <w:p w:rsidR="002341C9" w:rsidRPr="00141714" w:rsidRDefault="002341C9" w:rsidP="00470EEA">
      <w:pPr>
        <w:suppressAutoHyphens/>
        <w:autoSpaceDE w:val="0"/>
        <w:autoSpaceDN w:val="0"/>
        <w:adjustRightInd w:val="0"/>
        <w:spacing w:after="0" w:line="240" w:lineRule="auto"/>
        <w:jc w:val="both"/>
        <w:rPr>
          <w:rFonts w:ascii="Segoe UI" w:hAnsi="Segoe UI" w:cs="Segoe UI"/>
          <w:b/>
          <w:bCs/>
          <w:i/>
          <w:iCs/>
          <w:color w:val="0070C0"/>
        </w:rPr>
      </w:pPr>
      <w:r w:rsidRPr="00141714">
        <w:rPr>
          <w:rFonts w:ascii="Segoe UI" w:hAnsi="Segoe UI" w:cs="Segoe UI"/>
          <w:noProof/>
          <w:color w:val="000000"/>
          <w:lang w:eastAsia="ru-RU"/>
        </w:rPr>
        <mc:AlternateContent>
          <mc:Choice Requires="wps">
            <w:drawing>
              <wp:anchor distT="0" distB="0" distL="114300" distR="114300" simplePos="0" relativeHeight="251660800" behindDoc="0" locked="0" layoutInCell="1" allowOverlap="1" wp14:anchorId="48F918C3" wp14:editId="1737CD14">
                <wp:simplePos x="0" y="0"/>
                <wp:positionH relativeFrom="column">
                  <wp:posOffset>-41910</wp:posOffset>
                </wp:positionH>
                <wp:positionV relativeFrom="paragraph">
                  <wp:posOffset>90170</wp:posOffset>
                </wp:positionV>
                <wp:extent cx="6229350" cy="0"/>
                <wp:effectExtent l="5715" t="13970" r="13335" b="5080"/>
                <wp:wrapNone/>
                <wp:docPr id="7"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9350" cy="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37DE73E" id="_x0000_t32" coordsize="21600,21600" o:spt="32" o:oned="t" path="m,l21600,21600e" filled="f">
                <v:path arrowok="t" fillok="f" o:connecttype="none"/>
                <o:lock v:ext="edit" shapetype="t"/>
              </v:shapetype>
              <v:shape id="AutoShape 2" o:spid="_x0000_s1026" type="#_x0000_t32" style="position:absolute;margin-left:-3.3pt;margin-top:7.1pt;width:490.5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" strokecolor="#0070c0"/>
            </w:pict>
          </mc:Fallback>
        </mc:AlternateContent>
      </w:r>
    </w:p>
    <w:p w:rsidR="002341C9" w:rsidRPr="00141714" w:rsidRDefault="002341C9" w:rsidP="00470EEA">
      <w:pPr>
        <w:suppressAutoHyphens/>
        <w:autoSpaceDE w:val="0"/>
        <w:autoSpaceDN w:val="0"/>
        <w:adjustRightInd w:val="0"/>
        <w:spacing w:after="0" w:line="240" w:lineRule="auto"/>
        <w:jc w:val="both"/>
        <w:rPr>
          <w:rFonts w:ascii="Segoe UI" w:hAnsi="Segoe UI" w:cs="Segoe UI"/>
          <w:b/>
          <w:bCs/>
        </w:rPr>
      </w:pPr>
      <w:r w:rsidRPr="00141714">
        <w:rPr>
          <w:rFonts w:ascii="Segoe UI" w:hAnsi="Segoe UI" w:cs="Segoe UI"/>
          <w:b/>
          <w:bCs/>
        </w:rPr>
        <w:t>Об Управлении Росреестра по Новосибирской области</w:t>
      </w:r>
    </w:p>
    <w:p w:rsidR="002341C9" w:rsidRPr="00141714" w:rsidRDefault="002341C9" w:rsidP="00470EEA">
      <w:pPr>
        <w:suppressAutoHyphens/>
        <w:autoSpaceDE w:val="0"/>
        <w:autoSpaceDN w:val="0"/>
        <w:adjustRightInd w:val="0"/>
        <w:spacing w:after="0" w:line="240" w:lineRule="auto"/>
        <w:jc w:val="both"/>
        <w:rPr>
          <w:rFonts w:ascii="Segoe UI" w:hAnsi="Segoe UI" w:cs="Segoe UI"/>
          <w:b/>
          <w:bCs/>
        </w:rPr>
      </w:pPr>
      <w:r w:rsidRPr="00141714">
        <w:rPr>
          <w:rFonts w:ascii="Segoe UI" w:hAnsi="Segoe UI" w:cs="Segoe UI"/>
          <w:sz w:val="18"/>
          <w:szCs w:val="18"/>
        </w:rPr>
        <w:t xml:space="preserve">Управление Федеральной службы государственной регистрации, кадастра и картографии по Новосибирской области (Управление Росреестра по Новосибирской области) является территориальным органом федерального органа исполнительной власти, осуществляющим функции по государственной регистрации прав на недвижимое имущество и сделок с ним, государственному кадастровому учету недвижимого имущества,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 землеустройства, государственного мониторинга земель, </w:t>
      </w:r>
      <w:r>
        <w:rPr>
          <w:rFonts w:ascii="Segoe UI" w:hAnsi="Segoe UI" w:cs="Segoe UI"/>
          <w:sz w:val="18"/>
          <w:szCs w:val="18"/>
        </w:rPr>
        <w:t xml:space="preserve">лицензирования геодезической и картографической деятельности, </w:t>
      </w:r>
      <w:r w:rsidRPr="00141714">
        <w:rPr>
          <w:rFonts w:ascii="Segoe UI" w:hAnsi="Segoe UI" w:cs="Segoe UI"/>
          <w:sz w:val="18"/>
          <w:szCs w:val="18"/>
        </w:rPr>
        <w:t xml:space="preserve">а также функции </w:t>
      </w:r>
      <w:r>
        <w:rPr>
          <w:rFonts w:ascii="Segoe UI" w:hAnsi="Segoe UI" w:cs="Segoe UI"/>
          <w:sz w:val="18"/>
          <w:szCs w:val="18"/>
        </w:rPr>
        <w:t>в сфере геодезии и картографии, наименований географических объектов, по федеральному государственному контролю (надзору) в области геодезии и картографии, федеральному государственному земельному контролю (надзору), государственной кадастровой оценке объектов недвижимости, федеральному государственному контролю (надзору) за деятельностью саморегулируемых организаций</w:t>
      </w:r>
      <w:r w:rsidRPr="00141714">
        <w:rPr>
          <w:rFonts w:ascii="Segoe UI" w:hAnsi="Segoe UI" w:cs="Segoe UI"/>
          <w:sz w:val="18"/>
          <w:szCs w:val="18"/>
        </w:rPr>
        <w:t xml:space="preserve">. Руководителем Управления Росреестра по Новосибирской области является Светлана Евгеньевна </w:t>
      </w:r>
      <w:proofErr w:type="spellStart"/>
      <w:r w:rsidRPr="00141714">
        <w:rPr>
          <w:rFonts w:ascii="Segoe UI" w:hAnsi="Segoe UI" w:cs="Segoe UI"/>
          <w:sz w:val="18"/>
          <w:szCs w:val="18"/>
        </w:rPr>
        <w:t>Рягузова</w:t>
      </w:r>
      <w:proofErr w:type="spellEnd"/>
      <w:r w:rsidRPr="00141714">
        <w:rPr>
          <w:rFonts w:ascii="Segoe UI" w:hAnsi="Segoe UI" w:cs="Segoe UI"/>
          <w:sz w:val="18"/>
          <w:szCs w:val="18"/>
        </w:rPr>
        <w:t>.</w:t>
      </w:r>
    </w:p>
    <w:p w:rsidR="002341C9" w:rsidRPr="00141714" w:rsidRDefault="002341C9" w:rsidP="00470EEA">
      <w:pPr>
        <w:tabs>
          <w:tab w:val="left" w:pos="1095"/>
        </w:tabs>
        <w:suppressAutoHyphens/>
        <w:autoSpaceDE w:val="0"/>
        <w:autoSpaceDN w:val="0"/>
        <w:adjustRightInd w:val="0"/>
        <w:spacing w:after="0" w:line="240" w:lineRule="auto"/>
        <w:jc w:val="both"/>
        <w:rPr>
          <w:rFonts w:ascii="Segoe UI" w:hAnsi="Segoe UI" w:cs="Segoe UI"/>
          <w:b/>
          <w:color w:val="000000"/>
          <w:sz w:val="18"/>
        </w:rPr>
      </w:pPr>
    </w:p>
    <w:p w:rsidR="002341C9" w:rsidRPr="00141714" w:rsidRDefault="002341C9" w:rsidP="00470EEA">
      <w:pPr>
        <w:tabs>
          <w:tab w:val="left" w:pos="1095"/>
        </w:tabs>
        <w:suppressAutoHyphens/>
        <w:autoSpaceDE w:val="0"/>
        <w:autoSpaceDN w:val="0"/>
        <w:adjustRightInd w:val="0"/>
        <w:spacing w:after="0" w:line="240" w:lineRule="auto"/>
        <w:jc w:val="both"/>
        <w:rPr>
          <w:rFonts w:ascii="Segoe UI" w:hAnsi="Segoe UI" w:cs="Segoe UI"/>
          <w:b/>
          <w:color w:val="000000"/>
          <w:sz w:val="18"/>
        </w:rPr>
      </w:pPr>
      <w:r w:rsidRPr="00141714">
        <w:rPr>
          <w:rFonts w:ascii="Segoe UI" w:hAnsi="Segoe UI" w:cs="Segoe UI"/>
          <w:b/>
          <w:color w:val="000000"/>
          <w:sz w:val="18"/>
        </w:rPr>
        <w:t>Контакты для СМИ:</w:t>
      </w:r>
    </w:p>
    <w:p w:rsidR="002341C9" w:rsidRPr="00141714" w:rsidRDefault="002341C9" w:rsidP="00470EEA">
      <w:pPr>
        <w:spacing w:after="0" w:line="240" w:lineRule="auto"/>
        <w:jc w:val="both"/>
        <w:rPr>
          <w:rFonts w:ascii="Segoe UI" w:hAnsi="Segoe UI" w:cs="Segoe UI"/>
          <w:sz w:val="18"/>
          <w:szCs w:val="18"/>
        </w:rPr>
      </w:pPr>
      <w:r w:rsidRPr="00141714">
        <w:rPr>
          <w:rFonts w:ascii="Segoe UI" w:hAnsi="Segoe UI" w:cs="Segoe UI"/>
          <w:sz w:val="18"/>
          <w:szCs w:val="18"/>
        </w:rPr>
        <w:t>Управление Росреестра по Новосибирской области</w:t>
      </w:r>
    </w:p>
    <w:p w:rsidR="002341C9" w:rsidRPr="00141714" w:rsidRDefault="002341C9" w:rsidP="00470EEA">
      <w:pPr>
        <w:spacing w:after="0" w:line="240" w:lineRule="auto"/>
        <w:jc w:val="both"/>
        <w:rPr>
          <w:rFonts w:ascii="Segoe UI" w:hAnsi="Segoe UI" w:cs="Segoe UI"/>
          <w:sz w:val="18"/>
          <w:szCs w:val="18"/>
        </w:rPr>
      </w:pPr>
      <w:r w:rsidRPr="00141714">
        <w:rPr>
          <w:rFonts w:ascii="Segoe UI" w:hAnsi="Segoe UI" w:cs="Segoe UI"/>
          <w:sz w:val="18"/>
          <w:szCs w:val="18"/>
        </w:rPr>
        <w:t>630091, г.</w:t>
      </w:r>
      <w:r>
        <w:rPr>
          <w:rFonts w:ascii="Segoe UI" w:hAnsi="Segoe UI" w:cs="Segoe UI"/>
          <w:sz w:val="18"/>
          <w:szCs w:val="18"/>
        </w:rPr>
        <w:t xml:space="preserve"> </w:t>
      </w:r>
      <w:r w:rsidRPr="00141714">
        <w:rPr>
          <w:rFonts w:ascii="Segoe UI" w:hAnsi="Segoe UI" w:cs="Segoe UI"/>
          <w:sz w:val="18"/>
          <w:szCs w:val="18"/>
        </w:rPr>
        <w:t>Новосибирск, ул.</w:t>
      </w:r>
      <w:r>
        <w:rPr>
          <w:rFonts w:ascii="Segoe UI" w:hAnsi="Segoe UI" w:cs="Segoe UI"/>
          <w:sz w:val="18"/>
          <w:szCs w:val="18"/>
        </w:rPr>
        <w:t xml:space="preserve"> </w:t>
      </w:r>
      <w:r w:rsidRPr="00141714">
        <w:rPr>
          <w:rFonts w:ascii="Segoe UI" w:hAnsi="Segoe UI" w:cs="Segoe UI"/>
          <w:sz w:val="18"/>
          <w:szCs w:val="18"/>
        </w:rPr>
        <w:t>Державина, д. 28</w:t>
      </w:r>
    </w:p>
    <w:p w:rsidR="002341C9" w:rsidRPr="00141714" w:rsidRDefault="002341C9" w:rsidP="00470EEA">
      <w:pPr>
        <w:autoSpaceDE w:val="0"/>
        <w:autoSpaceDN w:val="0"/>
        <w:adjustRightInd w:val="0"/>
        <w:spacing w:after="0" w:line="240" w:lineRule="auto"/>
        <w:jc w:val="both"/>
        <w:rPr>
          <w:rFonts w:ascii="Segoe UI" w:eastAsia="Times New Roman" w:hAnsi="Segoe UI" w:cs="Segoe UI"/>
          <w:color w:val="000000"/>
          <w:sz w:val="18"/>
          <w:szCs w:val="18"/>
          <w:lang w:eastAsia="ru-RU"/>
        </w:rPr>
      </w:pPr>
      <w:r w:rsidRPr="00141714">
        <w:rPr>
          <w:rFonts w:ascii="Segoe UI" w:eastAsia="Times New Roman" w:hAnsi="Segoe UI" w:cs="Segoe UI"/>
          <w:color w:val="000000"/>
          <w:sz w:val="18"/>
          <w:szCs w:val="18"/>
          <w:lang w:val="x-none" w:eastAsia="ru-RU"/>
        </w:rPr>
        <w:t xml:space="preserve">Электронная почта: </w:t>
      </w:r>
    </w:p>
    <w:p w:rsidR="002341C9" w:rsidRPr="00141714" w:rsidRDefault="00D03529" w:rsidP="00470EEA">
      <w:pPr>
        <w:autoSpaceDE w:val="0"/>
        <w:autoSpaceDN w:val="0"/>
        <w:adjustRightInd w:val="0"/>
        <w:spacing w:after="0" w:line="240" w:lineRule="auto"/>
        <w:jc w:val="both"/>
        <w:rPr>
          <w:rFonts w:ascii="Segoe UI" w:eastAsia="Times New Roman" w:hAnsi="Segoe UI" w:cs="Segoe UI"/>
          <w:color w:val="000000"/>
          <w:sz w:val="16"/>
          <w:szCs w:val="18"/>
          <w:lang w:eastAsia="ru-RU"/>
        </w:rPr>
      </w:pPr>
      <w:hyperlink r:id="rId8" w:history="1">
        <w:r w:rsidR="002341C9" w:rsidRPr="00141714">
          <w:rPr>
            <w:rStyle w:val="a3"/>
            <w:rFonts w:ascii="Segoe UI" w:eastAsia="Times New Roman" w:hAnsi="Segoe UI" w:cs="Segoe UI"/>
            <w:sz w:val="18"/>
            <w:szCs w:val="20"/>
            <w:lang w:val="x-none" w:eastAsia="ru-RU"/>
          </w:rPr>
          <w:t>oko@54upr.rosreestr.ru</w:t>
        </w:r>
      </w:hyperlink>
      <w:r w:rsidR="002341C9" w:rsidRPr="00141714">
        <w:rPr>
          <w:rFonts w:ascii="Segoe UI" w:eastAsia="Times New Roman" w:hAnsi="Segoe UI" w:cs="Segoe UI"/>
          <w:color w:val="000000"/>
          <w:sz w:val="16"/>
          <w:szCs w:val="18"/>
          <w:lang w:val="x-none" w:eastAsia="ru-RU"/>
        </w:rPr>
        <w:t xml:space="preserve"> </w:t>
      </w:r>
    </w:p>
    <w:p w:rsidR="002341C9" w:rsidRPr="00141714" w:rsidRDefault="002341C9" w:rsidP="00470EEA">
      <w:pPr>
        <w:autoSpaceDE w:val="0"/>
        <w:autoSpaceDN w:val="0"/>
        <w:adjustRightInd w:val="0"/>
        <w:spacing w:after="0" w:line="240" w:lineRule="auto"/>
        <w:jc w:val="both"/>
        <w:rPr>
          <w:rFonts w:ascii="Segoe UI" w:eastAsia="Times New Roman" w:hAnsi="Segoe UI" w:cs="Segoe UI"/>
          <w:color w:val="000000"/>
          <w:sz w:val="18"/>
          <w:szCs w:val="18"/>
          <w:lang w:val="x-none" w:eastAsia="ru-RU"/>
        </w:rPr>
      </w:pPr>
      <w:r w:rsidRPr="00141714">
        <w:rPr>
          <w:rFonts w:ascii="Segoe UI" w:eastAsia="Times New Roman" w:hAnsi="Segoe UI" w:cs="Segoe UI"/>
          <w:color w:val="000000"/>
          <w:sz w:val="18"/>
          <w:szCs w:val="18"/>
          <w:lang w:val="x-none" w:eastAsia="ru-RU"/>
        </w:rPr>
        <w:t xml:space="preserve">Сайт: </w:t>
      </w:r>
      <w:hyperlink r:id="rId9" w:history="1">
        <w:r w:rsidRPr="00141714">
          <w:rPr>
            <w:rFonts w:ascii="Segoe UI" w:eastAsia="Times New Roman" w:hAnsi="Segoe UI" w:cs="Segoe UI"/>
            <w:color w:val="0000FF"/>
            <w:sz w:val="20"/>
            <w:szCs w:val="20"/>
            <w:u w:val="single"/>
            <w:lang w:val="x-none" w:eastAsia="ru-RU"/>
          </w:rPr>
          <w:t>Росреестр</w:t>
        </w:r>
      </w:hyperlink>
    </w:p>
    <w:p w:rsidR="002341C9" w:rsidRPr="00726E22" w:rsidRDefault="002341C9" w:rsidP="00470EEA">
      <w:pPr>
        <w:autoSpaceDE w:val="0"/>
        <w:autoSpaceDN w:val="0"/>
        <w:adjustRightInd w:val="0"/>
        <w:spacing w:after="0" w:line="240" w:lineRule="auto"/>
        <w:jc w:val="both"/>
        <w:rPr>
          <w:rFonts w:ascii="Segoe UI" w:eastAsia="Times New Roman" w:hAnsi="Segoe UI" w:cs="Segoe UI"/>
          <w:b/>
          <w:sz w:val="20"/>
          <w:szCs w:val="24"/>
          <w:lang w:eastAsia="ru-RU"/>
        </w:rPr>
      </w:pPr>
      <w:r>
        <w:rPr>
          <w:rFonts w:ascii="Segoe UI" w:eastAsia="Times New Roman" w:hAnsi="Segoe UI" w:cs="Segoe UI"/>
          <w:color w:val="000000"/>
          <w:sz w:val="18"/>
          <w:szCs w:val="18"/>
          <w:lang w:eastAsia="ru-RU"/>
        </w:rPr>
        <w:t xml:space="preserve">Соцсети: </w:t>
      </w:r>
      <w:hyperlink r:id="rId10" w:history="1">
        <w:proofErr w:type="spellStart"/>
        <w:r>
          <w:rPr>
            <w:rFonts w:ascii="Segoe UI" w:eastAsia="Times New Roman" w:hAnsi="Segoe UI" w:cs="Segoe UI"/>
            <w:color w:val="0000FF"/>
            <w:sz w:val="18"/>
            <w:szCs w:val="18"/>
            <w:u w:val="single"/>
            <w:lang w:val="x-none" w:eastAsia="ru-RU"/>
          </w:rPr>
          <w:t>ВКонтакте</w:t>
        </w:r>
        <w:proofErr w:type="spellEnd"/>
      </w:hyperlink>
      <w:r>
        <w:rPr>
          <w:rFonts w:ascii="Segoe UI" w:eastAsia="Times New Roman" w:hAnsi="Segoe UI" w:cs="Segoe UI"/>
          <w:color w:val="000000"/>
          <w:sz w:val="18"/>
          <w:szCs w:val="18"/>
          <w:lang w:eastAsia="ru-RU"/>
        </w:rPr>
        <w:t xml:space="preserve">, </w:t>
      </w:r>
      <w:hyperlink r:id="rId11" w:history="1">
        <w:r w:rsidRPr="00C74705">
          <w:rPr>
            <w:rStyle w:val="a3"/>
            <w:rFonts w:ascii="Segoe UI" w:hAnsi="Segoe UI" w:cs="Segoe UI"/>
            <w:sz w:val="18"/>
            <w:szCs w:val="18"/>
          </w:rPr>
          <w:t>Одноклассники</w:t>
        </w:r>
      </w:hyperlink>
      <w:r w:rsidRPr="00F21BF8">
        <w:rPr>
          <w:rStyle w:val="a3"/>
          <w:rFonts w:ascii="Segoe UI" w:hAnsi="Segoe UI" w:cs="Segoe UI"/>
          <w:sz w:val="18"/>
          <w:szCs w:val="18"/>
          <w:u w:val="none"/>
        </w:rPr>
        <w:t xml:space="preserve">, </w:t>
      </w:r>
      <w:hyperlink r:id="rId12" w:history="1">
        <w:r w:rsidRPr="00967E00">
          <w:rPr>
            <w:rStyle w:val="a3"/>
            <w:rFonts w:ascii="Segoe UI" w:eastAsia="Times New Roman" w:hAnsi="Segoe UI" w:cs="Segoe UI"/>
            <w:sz w:val="20"/>
            <w:szCs w:val="20"/>
            <w:lang w:val="x-none" w:eastAsia="ru-RU"/>
          </w:rPr>
          <w:t>Яндекс</w:t>
        </w:r>
        <w:r w:rsidRPr="00967E00">
          <w:rPr>
            <w:rStyle w:val="a3"/>
            <w:rFonts w:ascii="Segoe UI" w:eastAsia="Times New Roman" w:hAnsi="Segoe UI" w:cs="Segoe UI"/>
            <w:sz w:val="20"/>
            <w:szCs w:val="20"/>
            <w:lang w:eastAsia="ru-RU"/>
          </w:rPr>
          <w:t>.</w:t>
        </w:r>
        <w:r w:rsidRPr="00967E00">
          <w:rPr>
            <w:rStyle w:val="a3"/>
            <w:rFonts w:ascii="Segoe UI" w:eastAsia="Times New Roman" w:hAnsi="Segoe UI" w:cs="Segoe UI"/>
            <w:sz w:val="20"/>
            <w:szCs w:val="20"/>
            <w:lang w:val="x-none" w:eastAsia="ru-RU"/>
          </w:rPr>
          <w:t>Дзен</w:t>
        </w:r>
      </w:hyperlink>
      <w:r w:rsidRPr="00F21BF8">
        <w:rPr>
          <w:rStyle w:val="a3"/>
          <w:rFonts w:ascii="Segoe UI" w:eastAsia="Times New Roman" w:hAnsi="Segoe UI" w:cs="Segoe UI"/>
          <w:sz w:val="20"/>
          <w:szCs w:val="20"/>
          <w:u w:val="none"/>
          <w:lang w:eastAsia="ru-RU"/>
        </w:rPr>
        <w:t xml:space="preserve">, </w:t>
      </w:r>
      <w:hyperlink r:id="rId13" w:history="1">
        <w:proofErr w:type="spellStart"/>
        <w:r w:rsidRPr="00141714">
          <w:rPr>
            <w:rStyle w:val="a3"/>
            <w:rFonts w:ascii="Segoe UI" w:eastAsia="Times New Roman" w:hAnsi="Segoe UI" w:cs="Segoe UI"/>
            <w:sz w:val="20"/>
            <w:szCs w:val="24"/>
            <w:lang w:eastAsia="ru-RU"/>
          </w:rPr>
          <w:t>Телеграм</w:t>
        </w:r>
        <w:proofErr w:type="spellEnd"/>
      </w:hyperlink>
      <w:r w:rsidRPr="00141714">
        <w:rPr>
          <w:rFonts w:ascii="Segoe UI" w:eastAsia="Times New Roman" w:hAnsi="Segoe UI" w:cs="Segoe UI"/>
          <w:b/>
          <w:sz w:val="20"/>
          <w:szCs w:val="24"/>
          <w:lang w:eastAsia="ru-RU"/>
        </w:rPr>
        <w:t xml:space="preserve"> </w:t>
      </w:r>
    </w:p>
    <w:p w:rsidR="0030107B" w:rsidRDefault="0030107B" w:rsidP="00470EEA">
      <w:pPr>
        <w:spacing w:after="0" w:line="240" w:lineRule="auto"/>
      </w:pPr>
    </w:p>
    <w:sectPr w:rsidR="0030107B" w:rsidSect="004670F5">
      <w:headerReference w:type="even" r:id="rId14"/>
      <w:pgSz w:w="11906" w:h="16838"/>
      <w:pgMar w:top="1134" w:right="850" w:bottom="56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3529" w:rsidRDefault="00D03529">
      <w:pPr>
        <w:spacing w:after="0" w:line="240" w:lineRule="auto"/>
      </w:pPr>
      <w:r>
        <w:separator/>
      </w:r>
    </w:p>
  </w:endnote>
  <w:endnote w:type="continuationSeparator" w:id="0">
    <w:p w:rsidR="00D03529" w:rsidRDefault="00D035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Quattrocento Sans">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3529" w:rsidRDefault="00D03529">
      <w:pPr>
        <w:spacing w:after="0" w:line="240" w:lineRule="auto"/>
      </w:pPr>
      <w:r>
        <w:separator/>
      </w:r>
    </w:p>
  </w:footnote>
  <w:footnote w:type="continuationSeparator" w:id="0">
    <w:p w:rsidR="00D03529" w:rsidRDefault="00D035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413B" w:rsidRDefault="002341C9" w:rsidP="00CF76E8">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8F413B" w:rsidRDefault="00D0352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0E42"/>
    <w:rsid w:val="002341C9"/>
    <w:rsid w:val="0030107B"/>
    <w:rsid w:val="00470EEA"/>
    <w:rsid w:val="00890E42"/>
    <w:rsid w:val="00D035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5682E5B-7C71-4A26-B977-0CEA2A833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341C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2341C9"/>
    <w:rPr>
      <w:color w:val="0000FF"/>
      <w:u w:val="single"/>
    </w:rPr>
  </w:style>
  <w:style w:type="paragraph" w:styleId="a4">
    <w:name w:val="header"/>
    <w:basedOn w:val="a"/>
    <w:link w:val="a5"/>
    <w:rsid w:val="002341C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rsid w:val="002341C9"/>
    <w:rPr>
      <w:rFonts w:ascii="Times New Roman" w:eastAsia="Times New Roman" w:hAnsi="Times New Roman" w:cs="Times New Roman"/>
      <w:sz w:val="24"/>
      <w:szCs w:val="24"/>
      <w:lang w:eastAsia="ru-RU"/>
    </w:rPr>
  </w:style>
  <w:style w:type="character" w:styleId="a6">
    <w:name w:val="page number"/>
    <w:basedOn w:val="a0"/>
    <w:rsid w:val="002341C9"/>
  </w:style>
  <w:style w:type="paragraph" w:styleId="a7">
    <w:name w:val="Normal (Web)"/>
    <w:aliases w:val="Обычный (веб)1,Обычный (веб) Знак,Обычный (веб) Знак1,Обычный (веб) Знак Знак,Обычный (Web),Обычный (Web) Знак Знак Знак,Обычный (Web)1,Обычный (веб) Знак Знак Знак,Обычный (веб) Знак2,Обычный (веб) Знак Знак1,Обычный (веб) Знак1 Знак"/>
    <w:basedOn w:val="a"/>
    <w:link w:val="3"/>
    <w:rsid w:val="002341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
    <w:name w:val="Обычный (веб) Знак3"/>
    <w:aliases w:val="Обычный (веб)1 Знак,Обычный (веб) Знак Знак2,Обычный (веб) Знак1 Знак1,Обычный (веб) Знак Знак Знак1,Обычный (Web) Знак,Обычный (Web) Знак Знак Знак Знак,Обычный (Web)1 Знак,Обычный (веб) Знак Знак Знак Знак,Обычный (веб) Знак2 Знак"/>
    <w:link w:val="a7"/>
    <w:locked/>
    <w:rsid w:val="002341C9"/>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341C9"/>
  </w:style>
  <w:style w:type="paragraph" w:styleId="a8">
    <w:name w:val="Balloon Text"/>
    <w:basedOn w:val="a"/>
    <w:link w:val="a9"/>
    <w:uiPriority w:val="99"/>
    <w:semiHidden/>
    <w:unhideWhenUsed/>
    <w:rsid w:val="002341C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341C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ko@54upr.rosreestr.ru" TargetMode="External"/><Relationship Id="rId13" Type="http://schemas.openxmlformats.org/officeDocument/2006/relationships/hyperlink" Target="https://t.me/rosreestr_nsk" TargetMode="Externa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yperlink" Target="https://dzen.ru/rosreestr_nsk"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ok.ru/group/70000000987860"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s://vk.com/rosreestr_nsk" TargetMode="External"/><Relationship Id="rId4" Type="http://schemas.openxmlformats.org/officeDocument/2006/relationships/footnotes" Target="footnotes.xml"/><Relationship Id="rId9" Type="http://schemas.openxmlformats.org/officeDocument/2006/relationships/hyperlink" Target="https://rosreestr.gov.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1580</Words>
  <Characters>9011</Characters>
  <Application>Microsoft Office Word</Application>
  <DocSecurity>0</DocSecurity>
  <Lines>75</Lines>
  <Paragraphs>21</Paragraphs>
  <ScaleCrop>false</ScaleCrop>
  <Company/>
  <LinksUpToDate>false</LinksUpToDate>
  <CharactersWithSpaces>10570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2023-11-30T02:38:00Z</cp:lastPrinted>
  <dcterms:created xsi:type="dcterms:W3CDTF">2023-11-27T05:49:00Z</dcterms:created>
  <dcterms:modified xsi:type="dcterms:W3CDTF">2023-11-30T02:38:00Z</dcterms:modified>
</cp:coreProperties>
</file>